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0529A" w:rsidRDefault="0090529A">
      <w:pPr>
        <w:rPr>
          <w:b/>
        </w:rPr>
      </w:pPr>
    </w:p>
    <w:p w14:paraId="00000002" w14:textId="77777777" w:rsidR="0090529A" w:rsidRDefault="009B3205">
      <w:pPr>
        <w:spacing w:after="280" w:line="240" w:lineRule="auto"/>
        <w:ind w:left="720" w:hanging="360"/>
        <w:jc w:val="center"/>
        <w:rPr>
          <w:b/>
          <w:sz w:val="24"/>
          <w:szCs w:val="24"/>
        </w:rPr>
      </w:pPr>
      <w:r>
        <w:rPr>
          <w:rFonts w:ascii="Arial Unicode MS" w:eastAsia="Arial Unicode MS" w:hAnsi="Arial Unicode MS" w:cs="Arial Unicode MS"/>
          <w:b/>
          <w:sz w:val="24"/>
          <w:szCs w:val="24"/>
        </w:rPr>
        <w:t>知財担当者用ジョブディスクリプションのテンプレート</w:t>
      </w:r>
    </w:p>
    <w:p w14:paraId="00000003" w14:textId="77777777" w:rsidR="0090529A" w:rsidRDefault="009B3205">
      <w:pPr>
        <w:spacing w:line="240" w:lineRule="auto"/>
        <w:rPr>
          <w:rFonts w:ascii="游明朝" w:eastAsia="游明朝" w:hAnsi="游明朝" w:cs="游明朝"/>
          <w:b/>
          <w:sz w:val="24"/>
          <w:szCs w:val="24"/>
        </w:rPr>
      </w:pPr>
      <w:r>
        <w:rPr>
          <w:rFonts w:ascii="游明朝" w:eastAsia="游明朝" w:hAnsi="游明朝" w:cs="游明朝"/>
          <w:b/>
          <w:sz w:val="24"/>
          <w:szCs w:val="24"/>
        </w:rPr>
        <w:t>ポジション</w:t>
      </w:r>
      <w:r>
        <w:rPr>
          <w:rFonts w:ascii="游明朝" w:eastAsia="游明朝" w:hAnsi="游明朝" w:cs="游明朝"/>
          <w:b/>
          <w:sz w:val="24"/>
          <w:szCs w:val="24"/>
        </w:rPr>
        <w:t xml:space="preserve"> </w:t>
      </w:r>
    </w:p>
    <w:p w14:paraId="00000004" w14:textId="77777777" w:rsidR="0090529A" w:rsidRDefault="009B3205">
      <w:pPr>
        <w:numPr>
          <w:ilvl w:val="0"/>
          <w:numId w:val="4"/>
        </w:numPr>
        <w:spacing w:line="240" w:lineRule="auto"/>
      </w:pPr>
      <w:r>
        <w:rPr>
          <w:rFonts w:ascii="Arial Unicode MS" w:eastAsia="Arial Unicode MS" w:hAnsi="Arial Unicode MS" w:cs="Arial Unicode MS"/>
        </w:rPr>
        <w:t>各社ごとのポジションに関する説明。例：</w:t>
      </w:r>
      <w:r>
        <w:rPr>
          <w:rFonts w:ascii="Arial Unicode MS" w:eastAsia="Arial Unicode MS" w:hAnsi="Arial Unicode MS" w:cs="Arial Unicode MS"/>
        </w:rPr>
        <w:t>CTO</w:t>
      </w:r>
      <w:r>
        <w:rPr>
          <w:rFonts w:ascii="Arial Unicode MS" w:eastAsia="Arial Unicode MS" w:hAnsi="Arial Unicode MS" w:cs="Arial Unicode MS"/>
        </w:rPr>
        <w:t>直下の知財責任者等</w:t>
      </w:r>
    </w:p>
    <w:p w14:paraId="00000005" w14:textId="77777777" w:rsidR="0090529A" w:rsidRDefault="0090529A">
      <w:pPr>
        <w:spacing w:line="240" w:lineRule="auto"/>
        <w:ind w:left="720"/>
      </w:pPr>
    </w:p>
    <w:p w14:paraId="00000006" w14:textId="77777777" w:rsidR="0090529A" w:rsidRDefault="0090529A">
      <w:pPr>
        <w:spacing w:line="240" w:lineRule="auto"/>
        <w:ind w:left="720"/>
      </w:pPr>
    </w:p>
    <w:p w14:paraId="00000007" w14:textId="77777777" w:rsidR="0090529A" w:rsidRDefault="009B3205">
      <w:pPr>
        <w:spacing w:line="240" w:lineRule="auto"/>
        <w:rPr>
          <w:b/>
          <w:sz w:val="24"/>
          <w:szCs w:val="24"/>
        </w:rPr>
      </w:pPr>
      <w:r>
        <w:rPr>
          <w:rFonts w:ascii="Arial Unicode MS" w:eastAsia="Arial Unicode MS" w:hAnsi="Arial Unicode MS" w:cs="Arial Unicode MS"/>
          <w:b/>
          <w:sz w:val="24"/>
          <w:szCs w:val="24"/>
        </w:rPr>
        <w:t>職務内容</w:t>
      </w:r>
      <w:r>
        <w:rPr>
          <w:rFonts w:ascii="Arial Unicode MS" w:eastAsia="Arial Unicode MS" w:hAnsi="Arial Unicode MS" w:cs="Arial Unicode MS"/>
          <w:b/>
          <w:sz w:val="24"/>
          <w:szCs w:val="24"/>
        </w:rPr>
        <w:t xml:space="preserve"> </w:t>
      </w:r>
    </w:p>
    <w:p w14:paraId="00000008" w14:textId="77777777" w:rsidR="0090529A" w:rsidRDefault="009B3205">
      <w:pPr>
        <w:numPr>
          <w:ilvl w:val="0"/>
          <w:numId w:val="4"/>
        </w:numPr>
        <w:spacing w:line="240" w:lineRule="auto"/>
      </w:pPr>
      <w:r>
        <w:rPr>
          <w:rFonts w:ascii="Arial Unicode MS" w:eastAsia="Arial Unicode MS" w:hAnsi="Arial Unicode MS" w:cs="Arial Unicode MS"/>
        </w:rPr>
        <w:t>業務サマリー</w:t>
      </w:r>
      <w:r>
        <w:rPr>
          <w:rFonts w:ascii="Arial Unicode MS" w:eastAsia="Arial Unicode MS" w:hAnsi="Arial Unicode MS" w:cs="Arial Unicode MS"/>
        </w:rPr>
        <w:t xml:space="preserve"> </w:t>
      </w:r>
    </w:p>
    <w:p w14:paraId="00000009" w14:textId="77777777" w:rsidR="0090529A" w:rsidRDefault="009B3205">
      <w:pPr>
        <w:numPr>
          <w:ilvl w:val="1"/>
          <w:numId w:val="4"/>
        </w:numPr>
        <w:spacing w:line="240" w:lineRule="auto"/>
      </w:pPr>
      <w:r>
        <w:rPr>
          <w:rFonts w:ascii="Arial Unicode MS" w:eastAsia="Arial Unicode MS" w:hAnsi="Arial Unicode MS" w:cs="Arial Unicode MS"/>
        </w:rPr>
        <w:t>特許業務を中心とした知財組織の立上げを行い、知財責任者として知財活動の推進を担ってい</w:t>
      </w:r>
      <w:bookmarkStart w:id="0" w:name="_GoBack"/>
      <w:bookmarkEnd w:id="0"/>
      <w:r>
        <w:rPr>
          <w:rFonts w:ascii="Arial Unicode MS" w:eastAsia="Arial Unicode MS" w:hAnsi="Arial Unicode MS" w:cs="Arial Unicode MS"/>
        </w:rPr>
        <w:t>ただきます。</w:t>
      </w:r>
    </w:p>
    <w:p w14:paraId="0000000A" w14:textId="77777777" w:rsidR="0090529A" w:rsidRDefault="009B3205">
      <w:pPr>
        <w:numPr>
          <w:ilvl w:val="0"/>
          <w:numId w:val="4"/>
        </w:numPr>
        <w:spacing w:line="240" w:lineRule="auto"/>
      </w:pPr>
      <w:r>
        <w:rPr>
          <w:rFonts w:ascii="Arial Unicode MS" w:eastAsia="Arial Unicode MS" w:hAnsi="Arial Unicode MS" w:cs="Arial Unicode MS"/>
        </w:rPr>
        <w:t>具体的な業務</w:t>
      </w:r>
      <w:r>
        <w:rPr>
          <w:rFonts w:ascii="Arial Unicode MS" w:eastAsia="Arial Unicode MS" w:hAnsi="Arial Unicode MS" w:cs="Arial Unicode MS"/>
        </w:rPr>
        <w:t xml:space="preserve"> </w:t>
      </w:r>
    </w:p>
    <w:p w14:paraId="0000000B" w14:textId="77777777" w:rsidR="0090529A" w:rsidRDefault="009B3205">
      <w:pPr>
        <w:numPr>
          <w:ilvl w:val="1"/>
          <w:numId w:val="4"/>
        </w:numPr>
        <w:spacing w:line="240" w:lineRule="auto"/>
      </w:pPr>
      <w:r>
        <w:rPr>
          <w:rFonts w:ascii="Arial Unicode MS" w:eastAsia="Arial Unicode MS" w:hAnsi="Arial Unicode MS" w:cs="Arial Unicode MS"/>
        </w:rPr>
        <w:t>特許を中心に、自社の事業成長に資する知財戦略立案・実行</w:t>
      </w:r>
    </w:p>
    <w:p w14:paraId="0000000C" w14:textId="77777777" w:rsidR="0090529A" w:rsidRDefault="009B3205">
      <w:pPr>
        <w:numPr>
          <w:ilvl w:val="1"/>
          <w:numId w:val="4"/>
        </w:numPr>
        <w:spacing w:line="240" w:lineRule="auto"/>
      </w:pPr>
      <w:r>
        <w:rPr>
          <w:rFonts w:ascii="Arial Unicode MS" w:eastAsia="Arial Unicode MS" w:hAnsi="Arial Unicode MS" w:cs="Arial Unicode MS"/>
        </w:rPr>
        <w:t>自社の特許・商標の出願・権利化・管理業務</w:t>
      </w:r>
    </w:p>
    <w:p w14:paraId="0000000D" w14:textId="77777777" w:rsidR="0090529A" w:rsidRDefault="009B3205">
      <w:pPr>
        <w:numPr>
          <w:ilvl w:val="1"/>
          <w:numId w:val="4"/>
        </w:numPr>
        <w:spacing w:line="240" w:lineRule="auto"/>
      </w:pPr>
      <w:r>
        <w:rPr>
          <w:rFonts w:ascii="Arial Unicode MS" w:eastAsia="Arial Unicode MS" w:hAnsi="Arial Unicode MS" w:cs="Arial Unicode MS"/>
        </w:rPr>
        <w:t>他社知財（主に特許・商標）の侵害調査・クリアランス対応</w:t>
      </w:r>
    </w:p>
    <w:p w14:paraId="0000000E" w14:textId="77777777" w:rsidR="0090529A" w:rsidRDefault="009B3205">
      <w:pPr>
        <w:numPr>
          <w:ilvl w:val="1"/>
          <w:numId w:val="4"/>
        </w:numPr>
        <w:spacing w:line="240" w:lineRule="auto"/>
      </w:pPr>
      <w:r>
        <w:rPr>
          <w:rFonts w:ascii="Arial Unicode MS" w:eastAsia="Arial Unicode MS" w:hAnsi="Arial Unicode MS" w:cs="Arial Unicode MS"/>
        </w:rPr>
        <w:t>共同開発等における知財の取り扱いを中心とした契約書レビュー業務</w:t>
      </w:r>
    </w:p>
    <w:p w14:paraId="0000000F" w14:textId="77777777" w:rsidR="0090529A" w:rsidRDefault="009B3205">
      <w:pPr>
        <w:numPr>
          <w:ilvl w:val="1"/>
          <w:numId w:val="4"/>
        </w:numPr>
        <w:spacing w:line="240" w:lineRule="auto"/>
      </w:pPr>
      <w:r>
        <w:rPr>
          <w:rFonts w:ascii="Arial Unicode MS" w:eastAsia="Arial Unicode MS" w:hAnsi="Arial Unicode MS" w:cs="Arial Unicode MS"/>
        </w:rPr>
        <w:t>上記業務を推進する上での外部弁理士・弁護士との折衝</w:t>
      </w:r>
    </w:p>
    <w:p w14:paraId="00000010" w14:textId="77777777" w:rsidR="0090529A" w:rsidRDefault="0090529A">
      <w:pPr>
        <w:spacing w:line="240" w:lineRule="auto"/>
      </w:pPr>
    </w:p>
    <w:p w14:paraId="00000011" w14:textId="77777777" w:rsidR="0090529A" w:rsidRDefault="0090529A">
      <w:pPr>
        <w:spacing w:line="240" w:lineRule="auto"/>
      </w:pPr>
    </w:p>
    <w:p w14:paraId="00000012" w14:textId="77777777" w:rsidR="0090529A" w:rsidRDefault="009B3205">
      <w:pPr>
        <w:spacing w:line="240" w:lineRule="auto"/>
        <w:rPr>
          <w:b/>
          <w:sz w:val="24"/>
          <w:szCs w:val="24"/>
        </w:rPr>
      </w:pPr>
      <w:r>
        <w:rPr>
          <w:rFonts w:ascii="Arial Unicode MS" w:eastAsia="Arial Unicode MS" w:hAnsi="Arial Unicode MS" w:cs="Arial Unicode MS"/>
          <w:b/>
          <w:sz w:val="24"/>
          <w:szCs w:val="24"/>
        </w:rPr>
        <w:t>必須スキル・経験</w:t>
      </w:r>
      <w:r>
        <w:rPr>
          <w:rFonts w:ascii="Arial Unicode MS" w:eastAsia="Arial Unicode MS" w:hAnsi="Arial Unicode MS" w:cs="Arial Unicode MS"/>
          <w:b/>
          <w:sz w:val="24"/>
          <w:szCs w:val="24"/>
        </w:rPr>
        <w:t xml:space="preserve"> </w:t>
      </w:r>
    </w:p>
    <w:p w14:paraId="00000013" w14:textId="77777777" w:rsidR="0090529A" w:rsidRDefault="009B3205">
      <w:pPr>
        <w:numPr>
          <w:ilvl w:val="0"/>
          <w:numId w:val="4"/>
        </w:numPr>
        <w:spacing w:line="240" w:lineRule="auto"/>
      </w:pPr>
      <w:r>
        <w:rPr>
          <w:rFonts w:ascii="Arial Unicode MS" w:eastAsia="Arial Unicode MS" w:hAnsi="Arial Unicode MS" w:cs="Arial Unicode MS"/>
        </w:rPr>
        <w:t>〇〇分野における知財・特許業務経験</w:t>
      </w:r>
      <w:r>
        <w:rPr>
          <w:rFonts w:ascii="Arial Unicode MS" w:eastAsia="Arial Unicode MS" w:hAnsi="Arial Unicode MS" w:cs="Arial Unicode MS"/>
        </w:rPr>
        <w:t>5</w:t>
      </w:r>
      <w:r>
        <w:rPr>
          <w:rFonts w:ascii="Arial Unicode MS" w:eastAsia="Arial Unicode MS" w:hAnsi="Arial Unicode MS" w:cs="Arial Unicode MS"/>
        </w:rPr>
        <w:t>年以上</w:t>
      </w:r>
    </w:p>
    <w:p w14:paraId="00000014" w14:textId="77777777" w:rsidR="0090529A" w:rsidRDefault="0090529A">
      <w:pPr>
        <w:spacing w:line="240" w:lineRule="auto"/>
      </w:pPr>
    </w:p>
    <w:p w14:paraId="00000015" w14:textId="77777777" w:rsidR="0090529A" w:rsidRDefault="0090529A">
      <w:pPr>
        <w:spacing w:line="240" w:lineRule="auto"/>
      </w:pPr>
    </w:p>
    <w:p w14:paraId="00000016" w14:textId="77777777" w:rsidR="0090529A" w:rsidRDefault="009B3205">
      <w:pPr>
        <w:spacing w:line="240" w:lineRule="auto"/>
        <w:rPr>
          <w:b/>
          <w:sz w:val="24"/>
          <w:szCs w:val="24"/>
        </w:rPr>
      </w:pPr>
      <w:r>
        <w:rPr>
          <w:rFonts w:ascii="Arial Unicode MS" w:eastAsia="Arial Unicode MS" w:hAnsi="Arial Unicode MS" w:cs="Arial Unicode MS"/>
          <w:b/>
          <w:sz w:val="24"/>
          <w:szCs w:val="24"/>
        </w:rPr>
        <w:t>歓迎スキル・経験</w:t>
      </w:r>
      <w:r>
        <w:rPr>
          <w:rFonts w:ascii="Arial Unicode MS" w:eastAsia="Arial Unicode MS" w:hAnsi="Arial Unicode MS" w:cs="Arial Unicode MS"/>
          <w:b/>
          <w:sz w:val="24"/>
          <w:szCs w:val="24"/>
        </w:rPr>
        <w:t xml:space="preserve"> </w:t>
      </w:r>
    </w:p>
    <w:p w14:paraId="00000017" w14:textId="77777777" w:rsidR="0090529A" w:rsidRDefault="009B3205">
      <w:pPr>
        <w:numPr>
          <w:ilvl w:val="0"/>
          <w:numId w:val="4"/>
        </w:numPr>
        <w:spacing w:line="240" w:lineRule="auto"/>
      </w:pPr>
      <w:r>
        <w:rPr>
          <w:rFonts w:ascii="Arial Unicode MS" w:eastAsia="Arial Unicode MS" w:hAnsi="Arial Unicode MS" w:cs="Arial Unicode MS"/>
        </w:rPr>
        <w:t>弁理士資格</w:t>
      </w:r>
    </w:p>
    <w:p w14:paraId="00000018" w14:textId="77777777" w:rsidR="0090529A" w:rsidRDefault="009B3205">
      <w:pPr>
        <w:numPr>
          <w:ilvl w:val="0"/>
          <w:numId w:val="4"/>
        </w:numPr>
        <w:spacing w:line="240" w:lineRule="auto"/>
      </w:pPr>
      <w:r>
        <w:rPr>
          <w:rFonts w:ascii="Arial Unicode MS" w:eastAsia="Arial Unicode MS" w:hAnsi="Arial Unicode MS" w:cs="Arial Unicode MS"/>
        </w:rPr>
        <w:t>企業知財部経験</w:t>
      </w:r>
    </w:p>
    <w:p w14:paraId="00000019" w14:textId="77777777" w:rsidR="0090529A" w:rsidRDefault="009B3205">
      <w:pPr>
        <w:numPr>
          <w:ilvl w:val="0"/>
          <w:numId w:val="4"/>
        </w:numPr>
        <w:spacing w:line="240" w:lineRule="auto"/>
      </w:pPr>
      <w:r>
        <w:rPr>
          <w:rFonts w:ascii="Arial Unicode MS" w:eastAsia="Arial Unicode MS" w:hAnsi="Arial Unicode MS" w:cs="Arial Unicode MS"/>
        </w:rPr>
        <w:t>技術分野に関する適正</w:t>
      </w:r>
    </w:p>
    <w:p w14:paraId="0000001A" w14:textId="77777777" w:rsidR="0090529A" w:rsidRDefault="009B3205">
      <w:pPr>
        <w:numPr>
          <w:ilvl w:val="0"/>
          <w:numId w:val="4"/>
        </w:numPr>
        <w:spacing w:line="240" w:lineRule="auto"/>
      </w:pPr>
      <w:r>
        <w:rPr>
          <w:rFonts w:ascii="Arial Unicode MS" w:eastAsia="Arial Unicode MS" w:hAnsi="Arial Unicode MS" w:cs="Arial Unicode MS"/>
        </w:rPr>
        <w:t>マネジメント経験</w:t>
      </w:r>
    </w:p>
    <w:p w14:paraId="0000001B" w14:textId="77777777" w:rsidR="0090529A" w:rsidRDefault="009B3205">
      <w:pPr>
        <w:numPr>
          <w:ilvl w:val="0"/>
          <w:numId w:val="4"/>
        </w:numPr>
        <w:spacing w:line="240" w:lineRule="auto"/>
      </w:pPr>
      <w:r>
        <w:rPr>
          <w:rFonts w:ascii="Arial Unicode MS" w:eastAsia="Arial Unicode MS" w:hAnsi="Arial Unicode MS" w:cs="Arial Unicode MS"/>
        </w:rPr>
        <w:t>知財係争経験</w:t>
      </w:r>
    </w:p>
    <w:p w14:paraId="0000001C" w14:textId="77777777" w:rsidR="0090529A" w:rsidRDefault="009B3205">
      <w:pPr>
        <w:numPr>
          <w:ilvl w:val="0"/>
          <w:numId w:val="4"/>
        </w:numPr>
        <w:spacing w:line="240" w:lineRule="auto"/>
      </w:pPr>
      <w:r>
        <w:rPr>
          <w:rFonts w:ascii="Arial Unicode MS" w:eastAsia="Arial Unicode MS" w:hAnsi="Arial Unicode MS" w:cs="Arial Unicode MS"/>
        </w:rPr>
        <w:t>語学力</w:t>
      </w:r>
    </w:p>
    <w:p w14:paraId="0000001D" w14:textId="77777777" w:rsidR="0090529A" w:rsidRDefault="0090529A">
      <w:pPr>
        <w:spacing w:line="240" w:lineRule="auto"/>
      </w:pPr>
    </w:p>
    <w:p w14:paraId="0000001E" w14:textId="77777777" w:rsidR="0090529A" w:rsidRDefault="0090529A">
      <w:pPr>
        <w:spacing w:line="240" w:lineRule="auto"/>
      </w:pPr>
    </w:p>
    <w:p w14:paraId="0000001F" w14:textId="77777777" w:rsidR="0090529A" w:rsidRDefault="009B3205">
      <w:pPr>
        <w:spacing w:line="240" w:lineRule="auto"/>
        <w:rPr>
          <w:b/>
          <w:sz w:val="24"/>
          <w:szCs w:val="24"/>
        </w:rPr>
      </w:pPr>
      <w:r>
        <w:rPr>
          <w:rFonts w:ascii="Arial Unicode MS" w:eastAsia="Arial Unicode MS" w:hAnsi="Arial Unicode MS" w:cs="Arial Unicode MS"/>
          <w:b/>
          <w:sz w:val="24"/>
          <w:szCs w:val="24"/>
        </w:rPr>
        <w:t>求める人材像・マインドセット</w:t>
      </w:r>
      <w:r>
        <w:rPr>
          <w:rFonts w:ascii="Arial Unicode MS" w:eastAsia="Arial Unicode MS" w:hAnsi="Arial Unicode MS" w:cs="Arial Unicode MS"/>
          <w:b/>
          <w:sz w:val="24"/>
          <w:szCs w:val="24"/>
        </w:rPr>
        <w:t xml:space="preserve"> </w:t>
      </w:r>
    </w:p>
    <w:p w14:paraId="00000020" w14:textId="77777777" w:rsidR="0090529A" w:rsidRDefault="009B3205">
      <w:pPr>
        <w:numPr>
          <w:ilvl w:val="0"/>
          <w:numId w:val="4"/>
        </w:numPr>
        <w:spacing w:line="240" w:lineRule="auto"/>
      </w:pPr>
      <w:r>
        <w:rPr>
          <w:rFonts w:ascii="Arial Unicode MS" w:eastAsia="Arial Unicode MS" w:hAnsi="Arial Unicode MS" w:cs="Arial Unicode MS"/>
        </w:rPr>
        <w:t>スピード感</w:t>
      </w:r>
    </w:p>
    <w:p w14:paraId="00000021" w14:textId="77777777" w:rsidR="0090529A" w:rsidRDefault="009B3205">
      <w:pPr>
        <w:numPr>
          <w:ilvl w:val="1"/>
          <w:numId w:val="4"/>
        </w:numPr>
        <w:spacing w:line="240" w:lineRule="auto"/>
      </w:pPr>
      <w:r>
        <w:rPr>
          <w:rFonts w:ascii="Arial Unicode MS" w:eastAsia="Arial Unicode MS" w:hAnsi="Arial Unicode MS" w:cs="Arial Unicode MS"/>
        </w:rPr>
        <w:t>スタートアップの事業スピードに合わせて業務を進められる方</w:t>
      </w:r>
    </w:p>
    <w:p w14:paraId="00000022" w14:textId="77777777" w:rsidR="0090529A" w:rsidRDefault="009B3205">
      <w:pPr>
        <w:numPr>
          <w:ilvl w:val="0"/>
          <w:numId w:val="4"/>
        </w:numPr>
        <w:spacing w:line="240" w:lineRule="auto"/>
      </w:pPr>
      <w:r>
        <w:rPr>
          <w:rFonts w:ascii="Arial Unicode MS" w:eastAsia="Arial Unicode MS" w:hAnsi="Arial Unicode MS" w:cs="Arial Unicode MS"/>
        </w:rPr>
        <w:t>提案力・推進力・巻き込み力</w:t>
      </w:r>
    </w:p>
    <w:p w14:paraId="00000023" w14:textId="77777777" w:rsidR="0090529A" w:rsidRDefault="009B3205">
      <w:pPr>
        <w:numPr>
          <w:ilvl w:val="1"/>
          <w:numId w:val="4"/>
        </w:numPr>
        <w:spacing w:line="240" w:lineRule="auto"/>
      </w:pPr>
      <w:r>
        <w:rPr>
          <w:rFonts w:ascii="Arial Unicode MS" w:eastAsia="Arial Unicode MS" w:hAnsi="Arial Unicode MS" w:cs="Arial Unicode MS"/>
        </w:rPr>
        <w:lastRenderedPageBreak/>
        <w:t>必要な情報を自ら収集し、課題を見つけ、それに対する打ち手を提案できる方</w:t>
      </w:r>
    </w:p>
    <w:p w14:paraId="00000024" w14:textId="77777777" w:rsidR="0090529A" w:rsidRDefault="009B3205">
      <w:pPr>
        <w:numPr>
          <w:ilvl w:val="1"/>
          <w:numId w:val="4"/>
        </w:numPr>
        <w:spacing w:line="240" w:lineRule="auto"/>
      </w:pPr>
      <w:r>
        <w:rPr>
          <w:rFonts w:ascii="Arial Unicode MS" w:eastAsia="Arial Unicode MS" w:hAnsi="Arial Unicode MS" w:cs="Arial Unicode MS"/>
        </w:rPr>
        <w:t>上記打ち手に対して、必要な関係者を見つけ、巻き込み、推進していくことができる方</w:t>
      </w:r>
    </w:p>
    <w:p w14:paraId="00000025" w14:textId="77777777" w:rsidR="0090529A" w:rsidRDefault="009B3205">
      <w:pPr>
        <w:jc w:val="center"/>
        <w:rPr>
          <w:b/>
          <w:sz w:val="24"/>
          <w:szCs w:val="24"/>
        </w:rPr>
      </w:pPr>
      <w:r>
        <w:br w:type="page"/>
      </w:r>
    </w:p>
    <w:p w14:paraId="00000026" w14:textId="77777777" w:rsidR="0090529A" w:rsidRDefault="009B3205">
      <w:pPr>
        <w:jc w:val="center"/>
        <w:rPr>
          <w:b/>
          <w:sz w:val="24"/>
          <w:szCs w:val="24"/>
        </w:rPr>
      </w:pPr>
      <w:r>
        <w:rPr>
          <w:rFonts w:ascii="Arial Unicode MS" w:eastAsia="Arial Unicode MS" w:hAnsi="Arial Unicode MS" w:cs="Arial Unicode MS"/>
          <w:b/>
          <w:sz w:val="24"/>
          <w:szCs w:val="24"/>
        </w:rPr>
        <w:lastRenderedPageBreak/>
        <w:t>知財担当者用ジョブディスクリプション（以下、</w:t>
      </w:r>
      <w:r>
        <w:rPr>
          <w:rFonts w:ascii="Arial Unicode MS" w:eastAsia="Arial Unicode MS" w:hAnsi="Arial Unicode MS" w:cs="Arial Unicode MS"/>
          <w:b/>
          <w:sz w:val="24"/>
          <w:szCs w:val="24"/>
        </w:rPr>
        <w:t>JD</w:t>
      </w:r>
      <w:r>
        <w:rPr>
          <w:rFonts w:ascii="Arial Unicode MS" w:eastAsia="Arial Unicode MS" w:hAnsi="Arial Unicode MS" w:cs="Arial Unicode MS"/>
          <w:b/>
          <w:sz w:val="24"/>
          <w:szCs w:val="24"/>
        </w:rPr>
        <w:t>）のテンプレートの補足資料</w:t>
      </w:r>
    </w:p>
    <w:p w14:paraId="00000027" w14:textId="77777777" w:rsidR="0090529A" w:rsidRDefault="0090529A"/>
    <w:p w14:paraId="00000028" w14:textId="77777777" w:rsidR="0090529A" w:rsidRDefault="009B3205">
      <w:pPr>
        <w:rPr>
          <w:b/>
          <w:sz w:val="24"/>
          <w:szCs w:val="24"/>
        </w:rPr>
      </w:pPr>
      <w:r>
        <w:rPr>
          <w:rFonts w:ascii="Arial Unicode MS" w:eastAsia="Arial Unicode MS" w:hAnsi="Arial Unicode MS" w:cs="Arial Unicode MS"/>
          <w:b/>
          <w:sz w:val="24"/>
          <w:szCs w:val="24"/>
        </w:rPr>
        <w:t>ターゲットとするスタートアップ（以下、</w:t>
      </w:r>
      <w:r>
        <w:rPr>
          <w:rFonts w:ascii="Arial Unicode MS" w:eastAsia="Arial Unicode MS" w:hAnsi="Arial Unicode MS" w:cs="Arial Unicode MS"/>
          <w:b/>
          <w:sz w:val="24"/>
          <w:szCs w:val="24"/>
        </w:rPr>
        <w:t>SU</w:t>
      </w:r>
      <w:r>
        <w:rPr>
          <w:rFonts w:ascii="Arial Unicode MS" w:eastAsia="Arial Unicode MS" w:hAnsi="Arial Unicode MS" w:cs="Arial Unicode MS"/>
          <w:b/>
          <w:sz w:val="24"/>
          <w:szCs w:val="24"/>
        </w:rPr>
        <w:t>）</w:t>
      </w:r>
    </w:p>
    <w:p w14:paraId="00000029" w14:textId="77777777" w:rsidR="0090529A" w:rsidRDefault="009B3205">
      <w:pPr>
        <w:numPr>
          <w:ilvl w:val="0"/>
          <w:numId w:val="2"/>
        </w:numPr>
      </w:pPr>
      <w:r>
        <w:rPr>
          <w:rFonts w:ascii="Arial Unicode MS" w:eastAsia="Arial Unicode MS" w:hAnsi="Arial Unicode MS" w:cs="Arial Unicode MS"/>
        </w:rPr>
        <w:t>業種：限定なし（</w:t>
      </w:r>
      <w:r>
        <w:rPr>
          <w:rFonts w:ascii="Arial Unicode MS" w:eastAsia="Arial Unicode MS" w:hAnsi="Arial Unicode MS" w:cs="Arial Unicode MS"/>
        </w:rPr>
        <w:t>JD</w:t>
      </w:r>
      <w:r>
        <w:rPr>
          <w:rFonts w:ascii="Arial Unicode MS" w:eastAsia="Arial Unicode MS" w:hAnsi="Arial Unicode MS" w:cs="Arial Unicode MS"/>
        </w:rPr>
        <w:t>は共通、採用時期などについては個別に記載する）</w:t>
      </w:r>
    </w:p>
    <w:p w14:paraId="0000002A" w14:textId="77777777" w:rsidR="0090529A" w:rsidRDefault="009B3205">
      <w:pPr>
        <w:numPr>
          <w:ilvl w:val="0"/>
          <w:numId w:val="2"/>
        </w:numPr>
      </w:pPr>
      <w:r>
        <w:rPr>
          <w:rFonts w:ascii="Arial Unicode MS" w:eastAsia="Arial Unicode MS" w:hAnsi="Arial Unicode MS" w:cs="Arial Unicode MS"/>
        </w:rPr>
        <w:t>ステージ：ミドル～レイターで、</w:t>
      </w:r>
      <w:r>
        <w:rPr>
          <w:rFonts w:ascii="Arial Unicode MS" w:eastAsia="Arial Unicode MS" w:hAnsi="Arial Unicode MS" w:cs="Arial Unicode MS"/>
        </w:rPr>
        <w:t>IPO</w:t>
      </w:r>
      <w:r>
        <w:rPr>
          <w:rFonts w:ascii="Arial Unicode MS" w:eastAsia="Arial Unicode MS" w:hAnsi="Arial Unicode MS" w:cs="Arial Unicode MS"/>
        </w:rPr>
        <w:t>の</w:t>
      </w:r>
      <w:r>
        <w:rPr>
          <w:rFonts w:ascii="Arial Unicode MS" w:eastAsia="Arial Unicode MS" w:hAnsi="Arial Unicode MS" w:cs="Arial Unicode MS"/>
        </w:rPr>
        <w:t>1</w:t>
      </w:r>
      <w:r>
        <w:rPr>
          <w:rFonts w:ascii="Arial Unicode MS" w:eastAsia="Arial Unicode MS" w:hAnsi="Arial Unicode MS" w:cs="Arial Unicode MS"/>
        </w:rPr>
        <w:t>～</w:t>
      </w:r>
      <w:r>
        <w:rPr>
          <w:rFonts w:ascii="Arial Unicode MS" w:eastAsia="Arial Unicode MS" w:hAnsi="Arial Unicode MS" w:cs="Arial Unicode MS"/>
        </w:rPr>
        <w:t>2</w:t>
      </w:r>
      <w:r>
        <w:rPr>
          <w:rFonts w:ascii="Arial Unicode MS" w:eastAsia="Arial Unicode MS" w:hAnsi="Arial Unicode MS" w:cs="Arial Unicode MS"/>
        </w:rPr>
        <w:t>年前</w:t>
      </w:r>
    </w:p>
    <w:p w14:paraId="0000002B" w14:textId="77777777" w:rsidR="0090529A" w:rsidRDefault="009B3205">
      <w:pPr>
        <w:numPr>
          <w:ilvl w:val="0"/>
          <w:numId w:val="2"/>
        </w:numPr>
      </w:pPr>
      <w:r>
        <w:rPr>
          <w:rFonts w:ascii="Arial Unicode MS" w:eastAsia="Arial Unicode MS" w:hAnsi="Arial Unicode MS" w:cs="Arial Unicode MS"/>
        </w:rPr>
        <w:t>規模：</w:t>
      </w:r>
      <w:r>
        <w:rPr>
          <w:rFonts w:ascii="Arial Unicode MS" w:eastAsia="Arial Unicode MS" w:hAnsi="Arial Unicode MS" w:cs="Arial Unicode MS"/>
        </w:rPr>
        <w:t>100</w:t>
      </w:r>
      <w:r>
        <w:rPr>
          <w:rFonts w:ascii="Arial Unicode MS" w:eastAsia="Arial Unicode MS" w:hAnsi="Arial Unicode MS" w:cs="Arial Unicode MS"/>
        </w:rPr>
        <w:t>～</w:t>
      </w:r>
      <w:r>
        <w:rPr>
          <w:rFonts w:ascii="Arial Unicode MS" w:eastAsia="Arial Unicode MS" w:hAnsi="Arial Unicode MS" w:cs="Arial Unicode MS"/>
        </w:rPr>
        <w:t>200</w:t>
      </w:r>
      <w:r>
        <w:rPr>
          <w:rFonts w:ascii="Arial Unicode MS" w:eastAsia="Arial Unicode MS" w:hAnsi="Arial Unicode MS" w:cs="Arial Unicode MS"/>
        </w:rPr>
        <w:t>人</w:t>
      </w:r>
      <w:r>
        <w:rPr>
          <w:b/>
          <w:color w:val="FF0000"/>
          <w:vertAlign w:val="superscript"/>
        </w:rPr>
        <w:t>1</w:t>
      </w:r>
      <w:r>
        <w:rPr>
          <w:rFonts w:ascii="Arial Unicode MS" w:eastAsia="Arial Unicode MS" w:hAnsi="Arial Unicode MS" w:cs="Arial Unicode MS"/>
        </w:rPr>
        <w:t>（研究開発型の場合は</w:t>
      </w:r>
      <w:r>
        <w:rPr>
          <w:rFonts w:ascii="Arial Unicode MS" w:eastAsia="Arial Unicode MS" w:hAnsi="Arial Unicode MS" w:cs="Arial Unicode MS"/>
        </w:rPr>
        <w:t>20-50</w:t>
      </w:r>
      <w:r>
        <w:rPr>
          <w:rFonts w:ascii="Arial Unicode MS" w:eastAsia="Arial Unicode MS" w:hAnsi="Arial Unicode MS" w:cs="Arial Unicode MS"/>
        </w:rPr>
        <w:t>人</w:t>
      </w:r>
      <w:r>
        <w:rPr>
          <w:b/>
          <w:color w:val="FF0000"/>
          <w:vertAlign w:val="superscript"/>
        </w:rPr>
        <w:t>2</w:t>
      </w:r>
      <w:r>
        <w:rPr>
          <w:rFonts w:ascii="Arial Unicode MS" w:eastAsia="Arial Unicode MS" w:hAnsi="Arial Unicode MS" w:cs="Arial Unicode MS"/>
        </w:rPr>
        <w:t>）</w:t>
      </w:r>
    </w:p>
    <w:p w14:paraId="0000002C" w14:textId="77777777" w:rsidR="0090529A" w:rsidRDefault="009B3205">
      <w:pPr>
        <w:numPr>
          <w:ilvl w:val="0"/>
          <w:numId w:val="2"/>
        </w:numPr>
      </w:pPr>
      <w:r>
        <w:rPr>
          <w:rFonts w:ascii="Arial Unicode MS" w:eastAsia="Arial Unicode MS" w:hAnsi="Arial Unicode MS" w:cs="Arial Unicode MS"/>
        </w:rPr>
        <w:t>知財担当の有無：無し（</w:t>
      </w:r>
      <w:r>
        <w:rPr>
          <w:rFonts w:ascii="Arial Unicode MS" w:eastAsia="Arial Unicode MS" w:hAnsi="Arial Unicode MS" w:cs="Arial Unicode MS"/>
        </w:rPr>
        <w:t>1</w:t>
      </w:r>
      <w:r>
        <w:rPr>
          <w:rFonts w:ascii="Arial Unicode MS" w:eastAsia="Arial Unicode MS" w:hAnsi="Arial Unicode MS" w:cs="Arial Unicode MS"/>
        </w:rPr>
        <w:t>人目の知財担当を集めるための</w:t>
      </w:r>
      <w:r>
        <w:rPr>
          <w:rFonts w:ascii="Arial Unicode MS" w:eastAsia="Arial Unicode MS" w:hAnsi="Arial Unicode MS" w:cs="Arial Unicode MS"/>
        </w:rPr>
        <w:t>JD</w:t>
      </w:r>
      <w:r>
        <w:rPr>
          <w:rFonts w:ascii="Arial Unicode MS" w:eastAsia="Arial Unicode MS" w:hAnsi="Arial Unicode MS" w:cs="Arial Unicode MS"/>
        </w:rPr>
        <w:t>）</w:t>
      </w:r>
    </w:p>
    <w:p w14:paraId="0000002D" w14:textId="77777777" w:rsidR="0090529A" w:rsidRDefault="0090529A">
      <w:pPr>
        <w:rPr>
          <w:b/>
          <w:sz w:val="24"/>
          <w:szCs w:val="24"/>
        </w:rPr>
      </w:pPr>
    </w:p>
    <w:p w14:paraId="0000002E" w14:textId="77777777" w:rsidR="0090529A" w:rsidRDefault="0090529A">
      <w:pPr>
        <w:rPr>
          <w:b/>
          <w:sz w:val="24"/>
          <w:szCs w:val="24"/>
        </w:rPr>
      </w:pPr>
    </w:p>
    <w:p w14:paraId="0000002F" w14:textId="77777777" w:rsidR="0090529A" w:rsidRDefault="009B3205">
      <w:pPr>
        <w:rPr>
          <w:b/>
          <w:sz w:val="24"/>
          <w:szCs w:val="24"/>
        </w:rPr>
      </w:pPr>
      <w:r>
        <w:rPr>
          <w:rFonts w:ascii="Arial Unicode MS" w:eastAsia="Arial Unicode MS" w:hAnsi="Arial Unicode MS" w:cs="Arial Unicode MS"/>
          <w:b/>
          <w:sz w:val="24"/>
          <w:szCs w:val="24"/>
        </w:rPr>
        <w:t>ジョブディスクリプションテンプレの用語の説明（一部のみ）</w:t>
      </w:r>
    </w:p>
    <w:p w14:paraId="00000030" w14:textId="77777777" w:rsidR="0090529A" w:rsidRDefault="009B3205">
      <w:pPr>
        <w:numPr>
          <w:ilvl w:val="0"/>
          <w:numId w:val="2"/>
        </w:numPr>
      </w:pPr>
      <w:r>
        <w:rPr>
          <w:rFonts w:ascii="Arial Unicode MS" w:eastAsia="Arial Unicode MS" w:hAnsi="Arial Unicode MS" w:cs="Arial Unicode MS"/>
        </w:rPr>
        <w:t>戦略立案</w:t>
      </w:r>
      <w:r>
        <w:rPr>
          <w:rFonts w:ascii="Arial Unicode MS" w:eastAsia="Arial Unicode MS" w:hAnsi="Arial Unicode MS" w:cs="Arial Unicode MS"/>
        </w:rPr>
        <w:t>/</w:t>
      </w:r>
      <w:r>
        <w:rPr>
          <w:rFonts w:ascii="Arial Unicode MS" w:eastAsia="Arial Unicode MS" w:hAnsi="Arial Unicode MS" w:cs="Arial Unicode MS"/>
        </w:rPr>
        <w:t>実行</w:t>
      </w:r>
    </w:p>
    <w:p w14:paraId="00000031" w14:textId="77777777" w:rsidR="0090529A" w:rsidRDefault="009B3205">
      <w:pPr>
        <w:numPr>
          <w:ilvl w:val="1"/>
          <w:numId w:val="2"/>
        </w:numPr>
      </w:pPr>
      <w:r>
        <w:rPr>
          <w:rFonts w:ascii="Arial Unicode MS" w:eastAsia="Arial Unicode MS" w:hAnsi="Arial Unicode MS" w:cs="Arial Unicode MS"/>
        </w:rPr>
        <w:t>事業戦略に基づいた知財戦略の立案</w:t>
      </w:r>
      <w:r>
        <w:rPr>
          <w:rFonts w:ascii="Arial Unicode MS" w:eastAsia="Arial Unicode MS" w:hAnsi="Arial Unicode MS" w:cs="Arial Unicode MS"/>
        </w:rPr>
        <w:t>/</w:t>
      </w:r>
      <w:r>
        <w:rPr>
          <w:rFonts w:ascii="Arial Unicode MS" w:eastAsia="Arial Unicode MS" w:hAnsi="Arial Unicode MS" w:cs="Arial Unicode MS"/>
        </w:rPr>
        <w:t>実行と、そのために必要な知財活動を推進する体制の構築する業務</w:t>
      </w:r>
    </w:p>
    <w:p w14:paraId="00000032" w14:textId="77777777" w:rsidR="0090529A" w:rsidRDefault="009B3205">
      <w:pPr>
        <w:numPr>
          <w:ilvl w:val="0"/>
          <w:numId w:val="2"/>
        </w:numPr>
      </w:pPr>
      <w:r>
        <w:rPr>
          <w:rFonts w:ascii="Arial Unicode MS" w:eastAsia="Arial Unicode MS" w:hAnsi="Arial Unicode MS" w:cs="Arial Unicode MS"/>
        </w:rPr>
        <w:t>出願・権利化</w:t>
      </w:r>
    </w:p>
    <w:p w14:paraId="00000033" w14:textId="77777777" w:rsidR="0090529A" w:rsidRDefault="009B3205">
      <w:pPr>
        <w:numPr>
          <w:ilvl w:val="1"/>
          <w:numId w:val="2"/>
        </w:numPr>
      </w:pPr>
      <w:r>
        <w:rPr>
          <w:rFonts w:ascii="Arial Unicode MS" w:eastAsia="Arial Unicode MS" w:hAnsi="Arial Unicode MS" w:cs="Arial Unicode MS"/>
        </w:rPr>
        <w:t>開発部門からアイデアを吸い上げ、外部専門家（主に弁理士）とコミュニケーションを取りながら権利を出願し、権利化する業務</w:t>
      </w:r>
    </w:p>
    <w:p w14:paraId="00000034" w14:textId="77777777" w:rsidR="0090529A" w:rsidRDefault="009B3205">
      <w:pPr>
        <w:numPr>
          <w:ilvl w:val="0"/>
          <w:numId w:val="2"/>
        </w:numPr>
      </w:pPr>
      <w:r>
        <w:rPr>
          <w:rFonts w:ascii="Arial Unicode MS" w:eastAsia="Arial Unicode MS" w:hAnsi="Arial Unicode MS" w:cs="Arial Unicode MS"/>
        </w:rPr>
        <w:t>クリアランス</w:t>
      </w:r>
    </w:p>
    <w:p w14:paraId="00000035" w14:textId="77777777" w:rsidR="0090529A" w:rsidRDefault="009B3205">
      <w:pPr>
        <w:numPr>
          <w:ilvl w:val="1"/>
          <w:numId w:val="2"/>
        </w:numPr>
      </w:pPr>
      <w:r>
        <w:rPr>
          <w:rFonts w:ascii="Arial Unicode MS" w:eastAsia="Arial Unicode MS" w:hAnsi="Arial Unicode MS" w:cs="Arial Unicode MS"/>
        </w:rPr>
        <w:t>他社の権利を侵害しないよう、他部門と連携して他社特許調査を実施し、調査結果に基づいたアクションを実行できる業務</w:t>
      </w:r>
    </w:p>
    <w:p w14:paraId="00000036" w14:textId="77777777" w:rsidR="0090529A" w:rsidRDefault="009B3205">
      <w:pPr>
        <w:numPr>
          <w:ilvl w:val="0"/>
          <w:numId w:val="2"/>
        </w:numPr>
      </w:pPr>
      <w:r>
        <w:rPr>
          <w:rFonts w:ascii="Arial Unicode MS" w:eastAsia="Arial Unicode MS" w:hAnsi="Arial Unicode MS" w:cs="Arial Unicode MS"/>
        </w:rPr>
        <w:t>契約書レビュー</w:t>
      </w:r>
    </w:p>
    <w:p w14:paraId="00000037" w14:textId="77777777" w:rsidR="0090529A" w:rsidRDefault="009B3205">
      <w:pPr>
        <w:numPr>
          <w:ilvl w:val="1"/>
          <w:numId w:val="2"/>
        </w:numPr>
      </w:pPr>
      <w:r>
        <w:rPr>
          <w:rFonts w:ascii="Arial Unicode MS" w:eastAsia="Arial Unicode MS" w:hAnsi="Arial Unicode MS" w:cs="Arial Unicode MS"/>
        </w:rPr>
        <w:t>共同開発契約、</w:t>
      </w:r>
      <w:r>
        <w:rPr>
          <w:rFonts w:ascii="Arial Unicode MS" w:eastAsia="Arial Unicode MS" w:hAnsi="Arial Unicode MS" w:cs="Arial Unicode MS"/>
        </w:rPr>
        <w:t>NDA</w:t>
      </w:r>
      <w:r>
        <w:rPr>
          <w:rFonts w:ascii="Arial Unicode MS" w:eastAsia="Arial Unicode MS" w:hAnsi="Arial Unicode MS" w:cs="Arial Unicode MS"/>
        </w:rPr>
        <w:t>、受託開発、業務委託等の契約内容につき、自社の知財を適切に保護できる内容となっているかを確認できる業務</w:t>
      </w:r>
    </w:p>
    <w:p w14:paraId="00000038" w14:textId="77777777" w:rsidR="0090529A" w:rsidRDefault="0090529A"/>
    <w:p w14:paraId="00000039" w14:textId="77777777" w:rsidR="0090529A" w:rsidRDefault="009B3205">
      <w:r>
        <w:rPr>
          <w:rFonts w:ascii="Arial Unicode MS" w:eastAsia="Arial Unicode MS" w:hAnsi="Arial Unicode MS" w:cs="Arial Unicode MS"/>
        </w:rPr>
        <w:t xml:space="preserve">　上記は</w:t>
      </w:r>
      <w:r>
        <w:rPr>
          <w:rFonts w:ascii="Arial Unicode MS" w:eastAsia="Arial Unicode MS" w:hAnsi="Arial Unicode MS" w:cs="Arial Unicode MS"/>
        </w:rPr>
        <w:t>JD</w:t>
      </w:r>
      <w:r>
        <w:rPr>
          <w:rFonts w:ascii="Arial Unicode MS" w:eastAsia="Arial Unicode MS" w:hAnsi="Arial Unicode MS" w:cs="Arial Unicode MS"/>
        </w:rPr>
        <w:t>テンプレの「具体的な業務」の説明である。ここで、キャリアにより以下の特徴が見られる傾向がある。</w:t>
      </w:r>
    </w:p>
    <w:p w14:paraId="0000003A" w14:textId="77777777" w:rsidR="0090529A" w:rsidRDefault="0090529A"/>
    <w:p w14:paraId="0000003B" w14:textId="77777777" w:rsidR="0090529A" w:rsidRDefault="009B3205">
      <w:pPr>
        <w:numPr>
          <w:ilvl w:val="0"/>
          <w:numId w:val="3"/>
        </w:numPr>
      </w:pPr>
      <w:r>
        <w:rPr>
          <w:rFonts w:ascii="Arial Unicode MS" w:eastAsia="Arial Unicode MS" w:hAnsi="Arial Unicode MS" w:cs="Arial Unicode MS"/>
        </w:rPr>
        <w:t>企業知財部経験者：上記業務について、</w:t>
      </w:r>
      <w:r>
        <w:rPr>
          <w:rFonts w:ascii="Arial Unicode MS" w:eastAsia="Arial Unicode MS" w:hAnsi="Arial Unicode MS" w:cs="Arial Unicode MS"/>
        </w:rPr>
        <w:t>1</w:t>
      </w:r>
      <w:r>
        <w:rPr>
          <w:rFonts w:ascii="Arial Unicode MS" w:eastAsia="Arial Unicode MS" w:hAnsi="Arial Unicode MS" w:cs="Arial Unicode MS"/>
        </w:rPr>
        <w:t>人で実行するというよりは、周り（チーム、開発部門、社外弁理士など）を巻き込んだ活動が得意である。</w:t>
      </w:r>
    </w:p>
    <w:p w14:paraId="0000003C" w14:textId="77777777" w:rsidR="0090529A" w:rsidRDefault="009B3205">
      <w:pPr>
        <w:numPr>
          <w:ilvl w:val="0"/>
          <w:numId w:val="3"/>
        </w:numPr>
      </w:pPr>
      <w:r>
        <w:rPr>
          <w:rFonts w:ascii="Arial Unicode MS" w:eastAsia="Arial Unicode MS" w:hAnsi="Arial Unicode MS" w:cs="Arial Unicode MS"/>
        </w:rPr>
        <w:t>特許事務所経験者：上記業務について、知財担当者とコミュニケーションを取りながら、具体的なドキュメントに落とし込むことが得意である。</w:t>
      </w:r>
    </w:p>
    <w:p w14:paraId="0000003D" w14:textId="77777777" w:rsidR="0090529A" w:rsidRDefault="0090529A"/>
    <w:p w14:paraId="0000003E" w14:textId="77777777" w:rsidR="0090529A" w:rsidRDefault="009B3205">
      <w:r>
        <w:rPr>
          <w:rFonts w:ascii="Arial Unicode MS" w:eastAsia="Arial Unicode MS" w:hAnsi="Arial Unicode MS" w:cs="Arial Unicode MS"/>
        </w:rPr>
        <w:t xml:space="preserve">　つまり、企業知財部経験者は、「提案力、推進力、巻き込み力」に優れ、特許事務所経験者は「ヒアリング力、分析力、ドキュメント作成能力」</w:t>
      </w:r>
      <w:r>
        <w:rPr>
          <w:rFonts w:ascii="Arial Unicode MS" w:eastAsia="Arial Unicode MS" w:hAnsi="Arial Unicode MS" w:cs="Arial Unicode MS"/>
        </w:rPr>
        <w:t>に優れる傾向が見られる。</w:t>
      </w:r>
    </w:p>
    <w:p w14:paraId="0000003F" w14:textId="77777777" w:rsidR="0090529A" w:rsidRDefault="0090529A"/>
    <w:p w14:paraId="00000040" w14:textId="77777777" w:rsidR="0090529A" w:rsidRDefault="0090529A">
      <w:pPr>
        <w:rPr>
          <w:b/>
          <w:sz w:val="24"/>
          <w:szCs w:val="24"/>
        </w:rPr>
      </w:pPr>
    </w:p>
    <w:p w14:paraId="00000041" w14:textId="77777777" w:rsidR="0090529A" w:rsidRDefault="009B3205">
      <w:pPr>
        <w:rPr>
          <w:b/>
          <w:sz w:val="24"/>
          <w:szCs w:val="24"/>
        </w:rPr>
      </w:pPr>
      <w:r>
        <w:rPr>
          <w:rFonts w:ascii="Arial Unicode MS" w:eastAsia="Arial Unicode MS" w:hAnsi="Arial Unicode MS" w:cs="Arial Unicode MS"/>
          <w:b/>
          <w:sz w:val="24"/>
          <w:szCs w:val="24"/>
        </w:rPr>
        <w:t>候補者のペルソナ</w:t>
      </w:r>
    </w:p>
    <w:p w14:paraId="00000042" w14:textId="77777777" w:rsidR="0090529A" w:rsidRDefault="009B3205">
      <w:pPr>
        <w:numPr>
          <w:ilvl w:val="0"/>
          <w:numId w:val="2"/>
        </w:numPr>
      </w:pPr>
      <w:r>
        <w:t>JD</w:t>
      </w:r>
      <w:r>
        <w:rPr>
          <w:rFonts w:ascii="Arial Unicode MS" w:eastAsia="Arial Unicode MS" w:hAnsi="Arial Unicode MS" w:cs="Arial Unicode MS"/>
        </w:rPr>
        <w:t>テンプレに記載の「求める人物像・マインドセット」を備えていることが最低条件</w:t>
      </w:r>
    </w:p>
    <w:p w14:paraId="00000043" w14:textId="77777777" w:rsidR="0090529A" w:rsidRDefault="009B3205">
      <w:pPr>
        <w:numPr>
          <w:ilvl w:val="0"/>
          <w:numId w:val="2"/>
        </w:numPr>
      </w:pPr>
      <w:r>
        <w:rPr>
          <w:rFonts w:ascii="Arial Unicode MS" w:eastAsia="Arial Unicode MS" w:hAnsi="Arial Unicode MS" w:cs="Arial Unicode MS"/>
        </w:rPr>
        <w:t>企業知財部経験者（できれば大企業で</w:t>
      </w:r>
      <w:r>
        <w:rPr>
          <w:rFonts w:ascii="Arial Unicode MS" w:eastAsia="Arial Unicode MS" w:hAnsi="Arial Unicode MS" w:cs="Arial Unicode MS"/>
        </w:rPr>
        <w:t>5-10</w:t>
      </w:r>
      <w:r>
        <w:rPr>
          <w:rFonts w:ascii="Arial Unicode MS" w:eastAsia="Arial Unicode MS" w:hAnsi="Arial Unicode MS" w:cs="Arial Unicode MS"/>
        </w:rPr>
        <w:t>年勤務し、一通りの業務に対応できる人）</w:t>
      </w:r>
    </w:p>
    <w:p w14:paraId="00000044" w14:textId="77777777" w:rsidR="0090529A" w:rsidRDefault="009B3205">
      <w:pPr>
        <w:numPr>
          <w:ilvl w:val="0"/>
          <w:numId w:val="2"/>
        </w:numPr>
      </w:pPr>
      <w:r>
        <w:rPr>
          <w:rFonts w:ascii="Arial Unicode MS" w:eastAsia="Arial Unicode MS" w:hAnsi="Arial Unicode MS" w:cs="Arial Unicode MS"/>
        </w:rPr>
        <w:t>SU</w:t>
      </w:r>
      <w:r>
        <w:rPr>
          <w:rFonts w:ascii="Arial Unicode MS" w:eastAsia="Arial Unicode MS" w:hAnsi="Arial Unicode MS" w:cs="Arial Unicode MS"/>
        </w:rPr>
        <w:t>とカルチャーフィットしやすい人（知財人材は</w:t>
      </w:r>
      <w:r>
        <w:rPr>
          <w:rFonts w:ascii="Arial Unicode MS" w:eastAsia="Arial Unicode MS" w:hAnsi="Arial Unicode MS" w:cs="Arial Unicode MS"/>
        </w:rPr>
        <w:t>SU</w:t>
      </w:r>
      <w:r>
        <w:rPr>
          <w:rFonts w:ascii="Arial Unicode MS" w:eastAsia="Arial Unicode MS" w:hAnsi="Arial Unicode MS" w:cs="Arial Unicode MS"/>
        </w:rPr>
        <w:t>の平均年齢より結構年上の人が多いが、諦めずにフィットする人を探すこと）</w:t>
      </w:r>
    </w:p>
    <w:p w14:paraId="00000045" w14:textId="77777777" w:rsidR="0090529A" w:rsidRDefault="009B3205">
      <w:pPr>
        <w:numPr>
          <w:ilvl w:val="0"/>
          <w:numId w:val="2"/>
        </w:numPr>
      </w:pPr>
      <w:r>
        <w:rPr>
          <w:rFonts w:ascii="Arial Unicode MS" w:eastAsia="Arial Unicode MS" w:hAnsi="Arial Unicode MS" w:cs="Arial Unicode MS"/>
        </w:rPr>
        <w:t>主体的</w:t>
      </w:r>
      <w:r>
        <w:rPr>
          <w:rFonts w:ascii="Arial Unicode MS" w:eastAsia="Arial Unicode MS" w:hAnsi="Arial Unicode MS" w:cs="Arial Unicode MS"/>
        </w:rPr>
        <w:t>/</w:t>
      </w:r>
      <w:r>
        <w:rPr>
          <w:rFonts w:ascii="Arial Unicode MS" w:eastAsia="Arial Unicode MS" w:hAnsi="Arial Unicode MS" w:cs="Arial Unicode MS"/>
        </w:rPr>
        <w:t>自律的に動き、自分で手を動かし、変化を楽しめる人</w:t>
      </w:r>
    </w:p>
    <w:p w14:paraId="00000046" w14:textId="77777777" w:rsidR="0090529A" w:rsidRDefault="009B3205">
      <w:r>
        <w:t>—————————————————————————————————————————</w:t>
      </w:r>
    </w:p>
    <w:p w14:paraId="00000047" w14:textId="77777777" w:rsidR="0090529A" w:rsidRDefault="009B3205">
      <w:pPr>
        <w:numPr>
          <w:ilvl w:val="0"/>
          <w:numId w:val="1"/>
        </w:numPr>
        <w:rPr>
          <w:color w:val="434343"/>
          <w:sz w:val="18"/>
          <w:szCs w:val="18"/>
        </w:rPr>
      </w:pPr>
      <w:hyperlink r:id="rId7">
        <w:r>
          <w:rPr>
            <w:color w:val="1155CC"/>
            <w:sz w:val="18"/>
            <w:szCs w:val="18"/>
            <w:u w:val="single"/>
          </w:rPr>
          <w:t>100-200</w:t>
        </w:r>
        <w:r>
          <w:rPr>
            <w:color w:val="1155CC"/>
            <w:sz w:val="18"/>
            <w:szCs w:val="18"/>
            <w:u w:val="single"/>
          </w:rPr>
          <w:t>人で最初の知財専任者を採用する</w:t>
        </w:r>
        <w:r>
          <w:rPr>
            <w:color w:val="1155CC"/>
            <w:sz w:val="18"/>
            <w:szCs w:val="18"/>
            <w:u w:val="single"/>
          </w:rPr>
          <w:t>SU</w:t>
        </w:r>
        <w:r>
          <w:rPr>
            <w:color w:val="1155CC"/>
            <w:sz w:val="18"/>
            <w:szCs w:val="18"/>
            <w:u w:val="single"/>
          </w:rPr>
          <w:t>が一定数見受けられた</w:t>
        </w:r>
      </w:hyperlink>
      <w:r>
        <w:rPr>
          <w:rFonts w:ascii="Arial Unicode MS" w:eastAsia="Arial Unicode MS" w:hAnsi="Arial Unicode MS" w:cs="Arial Unicode MS"/>
          <w:color w:val="434343"/>
          <w:sz w:val="18"/>
          <w:szCs w:val="18"/>
        </w:rPr>
        <w:t>が、これより小規模の</w:t>
      </w:r>
      <w:r>
        <w:rPr>
          <w:rFonts w:ascii="Arial Unicode MS" w:eastAsia="Arial Unicode MS" w:hAnsi="Arial Unicode MS" w:cs="Arial Unicode MS"/>
          <w:color w:val="434343"/>
          <w:sz w:val="18"/>
          <w:szCs w:val="18"/>
        </w:rPr>
        <w:t>SU</w:t>
      </w:r>
      <w:r>
        <w:rPr>
          <w:rFonts w:ascii="Arial Unicode MS" w:eastAsia="Arial Unicode MS" w:hAnsi="Arial Unicode MS" w:cs="Arial Unicode MS"/>
          <w:color w:val="434343"/>
          <w:sz w:val="18"/>
          <w:szCs w:val="18"/>
        </w:rPr>
        <w:t>でも本</w:t>
      </w:r>
      <w:r>
        <w:rPr>
          <w:rFonts w:ascii="Arial Unicode MS" w:eastAsia="Arial Unicode MS" w:hAnsi="Arial Unicode MS" w:cs="Arial Unicode MS"/>
          <w:color w:val="434343"/>
          <w:sz w:val="18"/>
          <w:szCs w:val="18"/>
        </w:rPr>
        <w:t>JD</w:t>
      </w:r>
      <w:r>
        <w:rPr>
          <w:rFonts w:ascii="Arial Unicode MS" w:eastAsia="Arial Unicode MS" w:hAnsi="Arial Unicode MS" w:cs="Arial Unicode MS"/>
          <w:color w:val="434343"/>
          <w:sz w:val="18"/>
          <w:szCs w:val="18"/>
        </w:rPr>
        <w:t>及び補足資料は活用できると思われる</w:t>
      </w:r>
    </w:p>
    <w:p w14:paraId="00000048" w14:textId="77777777" w:rsidR="0090529A" w:rsidRDefault="009B3205">
      <w:pPr>
        <w:numPr>
          <w:ilvl w:val="0"/>
          <w:numId w:val="1"/>
        </w:numPr>
        <w:rPr>
          <w:color w:val="434343"/>
          <w:sz w:val="18"/>
          <w:szCs w:val="18"/>
        </w:rPr>
      </w:pPr>
      <w:r>
        <w:rPr>
          <w:rFonts w:ascii="Arial Unicode MS" w:eastAsia="Arial Unicode MS" w:hAnsi="Arial Unicode MS" w:cs="Arial Unicode MS"/>
          <w:color w:val="434343"/>
          <w:sz w:val="18"/>
          <w:szCs w:val="18"/>
        </w:rPr>
        <w:t>研究開発の方が少ない人数で採用する傾向がある</w:t>
      </w:r>
    </w:p>
    <w:p w14:paraId="00000049" w14:textId="77777777" w:rsidR="0090529A" w:rsidRDefault="0090529A">
      <w:pPr>
        <w:jc w:val="right"/>
        <w:rPr>
          <w:color w:val="666666"/>
          <w:sz w:val="18"/>
          <w:szCs w:val="18"/>
        </w:rPr>
      </w:pPr>
    </w:p>
    <w:sectPr w:rsidR="0090529A">
      <w:headerReference w:type="default" r:id="rId8"/>
      <w:footerReference w:type="default" r:id="rId9"/>
      <w:footerReference w:type="first" r:id="rId10"/>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B7BB7" w14:textId="77777777" w:rsidR="00000000" w:rsidRDefault="009B3205">
      <w:pPr>
        <w:spacing w:line="240" w:lineRule="auto"/>
      </w:pPr>
      <w:r>
        <w:separator/>
      </w:r>
    </w:p>
  </w:endnote>
  <w:endnote w:type="continuationSeparator" w:id="0">
    <w:p w14:paraId="383BB5A9" w14:textId="77777777" w:rsidR="00000000" w:rsidRDefault="009B3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E" w14:textId="77777777" w:rsidR="0090529A" w:rsidRDefault="009B3205">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D" w14:textId="77777777" w:rsidR="0090529A" w:rsidRDefault="009B320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CF7C6" w14:textId="77777777" w:rsidR="00000000" w:rsidRDefault="009B3205">
      <w:pPr>
        <w:spacing w:line="240" w:lineRule="auto"/>
      </w:pPr>
      <w:r>
        <w:separator/>
      </w:r>
    </w:p>
  </w:footnote>
  <w:footnote w:type="continuationSeparator" w:id="0">
    <w:p w14:paraId="7208ECFE" w14:textId="77777777" w:rsidR="00000000" w:rsidRDefault="009B32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C" w14:textId="5059D9CE" w:rsidR="0090529A" w:rsidRDefault="0090529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C473F"/>
    <w:multiLevelType w:val="multilevel"/>
    <w:tmpl w:val="F38C0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8D59A4"/>
    <w:multiLevelType w:val="multilevel"/>
    <w:tmpl w:val="5A7CC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A36ABB"/>
    <w:multiLevelType w:val="multilevel"/>
    <w:tmpl w:val="86CEF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B8234BB"/>
    <w:multiLevelType w:val="multilevel"/>
    <w:tmpl w:val="70C46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9A"/>
    <w:rsid w:val="0090529A"/>
    <w:rsid w:val="009B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4B2C203-0F6B-4BEC-A7A2-9836AE39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9B3205"/>
    <w:pPr>
      <w:tabs>
        <w:tab w:val="center" w:pos="4252"/>
        <w:tab w:val="right" w:pos="8504"/>
      </w:tabs>
      <w:snapToGrid w:val="0"/>
    </w:pPr>
  </w:style>
  <w:style w:type="character" w:customStyle="1" w:styleId="a6">
    <w:name w:val="ヘッダー (文字)"/>
    <w:basedOn w:val="a0"/>
    <w:link w:val="a5"/>
    <w:uiPriority w:val="99"/>
    <w:rsid w:val="009B3205"/>
  </w:style>
  <w:style w:type="paragraph" w:styleId="a7">
    <w:name w:val="footer"/>
    <w:basedOn w:val="a"/>
    <w:link w:val="a8"/>
    <w:uiPriority w:val="99"/>
    <w:unhideWhenUsed/>
    <w:rsid w:val="009B3205"/>
    <w:pPr>
      <w:tabs>
        <w:tab w:val="center" w:pos="4252"/>
        <w:tab w:val="right" w:pos="8504"/>
      </w:tabs>
      <w:snapToGrid w:val="0"/>
    </w:pPr>
  </w:style>
  <w:style w:type="character" w:customStyle="1" w:styleId="a8">
    <w:name w:val="フッター (文字)"/>
    <w:basedOn w:val="a0"/>
    <w:link w:val="a7"/>
    <w:uiPriority w:val="99"/>
    <w:rsid w:val="009B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paa-kanto.jp/startup/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武田　慎太郎</cp:lastModifiedBy>
  <cp:revision>2</cp:revision>
  <dcterms:created xsi:type="dcterms:W3CDTF">2023-01-27T02:38:00Z</dcterms:created>
  <dcterms:modified xsi:type="dcterms:W3CDTF">2023-01-27T02:39:00Z</dcterms:modified>
</cp:coreProperties>
</file>